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22466" w:rsidRPr="00B22466" w:rsidTr="00B22466">
        <w:trPr>
          <w:trHeight w:val="2127"/>
        </w:trPr>
        <w:tc>
          <w:tcPr>
            <w:tcW w:w="4651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2246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ИГЛИН РАЙОНЫ</w:t>
            </w:r>
            <w:r w:rsidRPr="00B22466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B22466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АУЫЛ  БИЛӘМӘҺЕ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ХАКИМИӘТЕ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B22466">
              <w:rPr>
                <w:rFonts w:ascii="Times New Roman" w:hAnsi="Times New Roman" w:cs="Times New Roman"/>
              </w:rPr>
              <w:t>Оло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ауылы,452425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00BB64D" wp14:editId="0C5DA5E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ETWQ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SmLBE1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B22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B35BF8" wp14:editId="1EDC485C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АДМИНИСТРАЦИЯ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СЕЛЬСКОГО  ПОСЕЛЕНИЯ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B22466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2466" w:rsidRPr="00B22466" w:rsidRDefault="00B22466" w:rsidP="00B2246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B22466" w:rsidRPr="00B22466" w:rsidTr="00B22466">
        <w:trPr>
          <w:trHeight w:val="350"/>
        </w:trPr>
        <w:tc>
          <w:tcPr>
            <w:tcW w:w="3834" w:type="dxa"/>
            <w:hideMark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«23» сентябрь 2020й.</w:t>
            </w:r>
          </w:p>
        </w:tc>
        <w:tc>
          <w:tcPr>
            <w:tcW w:w="2376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>№02-06-51</w:t>
            </w:r>
          </w:p>
        </w:tc>
        <w:tc>
          <w:tcPr>
            <w:tcW w:w="4143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«23» сентября 2020 г.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25 декабря 2018 года №02-06-93  «Об утверждении порядка осуществления администрацией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 района </w:t>
      </w:r>
      <w:proofErr w:type="spellStart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 полномочий главных администраторов доходов бюджетов бюджетной системы Российской Федерации»</w:t>
      </w:r>
    </w:p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 статьи 40 и 41, </w:t>
      </w: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466" w:rsidRPr="00B22466" w:rsidRDefault="00B22466" w:rsidP="00B224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1. В постановление </w:t>
      </w:r>
      <w:proofErr w:type="spellStart"/>
      <w:r w:rsidRPr="00B2246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224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2466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B22466">
        <w:rPr>
          <w:rFonts w:ascii="Times New Roman" w:hAnsi="Times New Roman" w:cs="Times New Roman"/>
          <w:sz w:val="28"/>
          <w:szCs w:val="28"/>
        </w:rPr>
        <w:t xml:space="preserve"> сельского поселения Улу-</w:t>
      </w:r>
      <w:proofErr w:type="spellStart"/>
      <w:r w:rsidRPr="00B22466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224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246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22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 декабря 2018 года №02-06-93 «Об утверждении порядка осуществления администрацией сельского поселения Улу-</w:t>
      </w:r>
      <w:proofErr w:type="spellStart"/>
      <w:r w:rsidRPr="00B22466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224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246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224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B22466" w:rsidRPr="00B22466" w:rsidRDefault="00B22466" w:rsidP="00B2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дополнить следующим кодом бюджетной классификации:</w:t>
      </w:r>
    </w:p>
    <w:p w:rsidR="00B22466" w:rsidRPr="00B22466" w:rsidRDefault="00B22466" w:rsidP="00B2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B22466" w:rsidRPr="00B22466" w:rsidTr="00B224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2 07 05030 10 6600 150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“Башкирские дворики”)</w:t>
            </w:r>
          </w:p>
        </w:tc>
      </w:tr>
    </w:tbl>
    <w:p w:rsidR="00B22466" w:rsidRPr="00B22466" w:rsidRDefault="00B22466" w:rsidP="00B2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Pr="00B2246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2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237DFE" w:rsidRPr="00B22466" w:rsidRDefault="00237D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7DFE" w:rsidRPr="00B22466" w:rsidSect="00B22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A"/>
    <w:rsid w:val="00237DFE"/>
    <w:rsid w:val="00A771A1"/>
    <w:rsid w:val="00B22466"/>
    <w:rsid w:val="00C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2020-10-26T11:52:00Z</dcterms:created>
  <dcterms:modified xsi:type="dcterms:W3CDTF">2020-10-26T11:54:00Z</dcterms:modified>
</cp:coreProperties>
</file>