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FA02C5" w:rsidRPr="00FA02C5" w:rsidTr="00535A71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FA02C5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F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FA02C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FA02C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F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F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F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FA02C5" w:rsidRPr="00FA02C5" w:rsidRDefault="00FA02C5" w:rsidP="00FA02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FA0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FA02C5" w:rsidRPr="00FA02C5" w:rsidRDefault="00FA02C5" w:rsidP="00FA02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C5">
        <w:rPr>
          <w:rFonts w:ascii="MS Mincho" w:eastAsia="MS Mincho" w:hAnsi="MS Mincho" w:cs="MS Mincho"/>
          <w:b/>
          <w:sz w:val="28"/>
          <w:szCs w:val="28"/>
          <w:lang w:val="be-BY" w:eastAsia="ru-RU"/>
        </w:rPr>
        <w:t xml:space="preserve">       </w:t>
      </w:r>
      <w:r w:rsidRPr="00FA02C5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>Ҡ</w:t>
      </w:r>
      <w:r w:rsidRPr="00FA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FA02C5" w:rsidRPr="00FA02C5" w:rsidRDefault="00FA02C5" w:rsidP="00FA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2C5">
        <w:rPr>
          <w:rFonts w:ascii="Times New Roman" w:eastAsia="Calibri" w:hAnsi="Times New Roman" w:cs="Times New Roman"/>
          <w:b/>
          <w:sz w:val="28"/>
          <w:szCs w:val="28"/>
        </w:rPr>
        <w:t>Совета  сельского  поселения  Улу-</w:t>
      </w:r>
      <w:proofErr w:type="spellStart"/>
      <w:r w:rsidRPr="00FA02C5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FA02C5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A02C5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FA02C5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</w:t>
      </w:r>
    </w:p>
    <w:p w:rsidR="00FA02C5" w:rsidRPr="00FA02C5" w:rsidRDefault="00FA02C5" w:rsidP="00FA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2C5">
        <w:rPr>
          <w:rFonts w:ascii="Times New Roman" w:eastAsia="Calibri" w:hAnsi="Times New Roman" w:cs="Times New Roman"/>
          <w:b/>
          <w:sz w:val="28"/>
          <w:szCs w:val="28"/>
        </w:rPr>
        <w:t>двадцать седьмого созыва</w:t>
      </w:r>
    </w:p>
    <w:p w:rsidR="00FA02C5" w:rsidRPr="00FA02C5" w:rsidRDefault="00FA02C5" w:rsidP="00FA02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2C5" w:rsidRPr="00FA02C5" w:rsidRDefault="00FA02C5" w:rsidP="00FA0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b/>
          <w:sz w:val="28"/>
          <w:szCs w:val="28"/>
        </w:rPr>
        <w:t>Об информации депутата Совета сельского поселения Улу-</w:t>
      </w:r>
      <w:proofErr w:type="spellStart"/>
      <w:r w:rsidRPr="00FA02C5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FA02C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A02C5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FA02C5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от избирательного округа № 06  </w:t>
      </w:r>
      <w:proofErr w:type="spellStart"/>
      <w:r w:rsidRPr="00FA02C5">
        <w:rPr>
          <w:rFonts w:ascii="Times New Roman" w:eastAsia="Calibri" w:hAnsi="Times New Roman" w:cs="Times New Roman"/>
          <w:b/>
          <w:sz w:val="28"/>
          <w:szCs w:val="28"/>
        </w:rPr>
        <w:t>Пикан</w:t>
      </w:r>
      <w:proofErr w:type="spellEnd"/>
      <w:r w:rsidRPr="00FA02C5">
        <w:rPr>
          <w:rFonts w:ascii="Times New Roman" w:eastAsia="Calibri" w:hAnsi="Times New Roman" w:cs="Times New Roman"/>
          <w:b/>
          <w:sz w:val="28"/>
          <w:szCs w:val="28"/>
        </w:rPr>
        <w:t xml:space="preserve"> Анатолия Петровича  о деятельности в избирательном округе</w:t>
      </w:r>
    </w:p>
    <w:p w:rsidR="00FA02C5" w:rsidRPr="00FA02C5" w:rsidRDefault="00FA02C5" w:rsidP="00FA02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ст.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Регламента Совета сельского поселения  Улу-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заслушав и обсудив информацию депутата Совета от избирательного округа № 06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Пикан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Анатолия Петровича о деятельности в избирательном округе, Совет сельского поселения Улу-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отмечает следующее: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Пикан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А.П. оказывает содействие в решении вопросов избирателей округа, в соответствии с графиком регулярно проводит приемы граждан, принимает участие в сходах, собраниях граждан. 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A02C5">
        <w:rPr>
          <w:rFonts w:ascii="Times New Roman" w:eastAsia="Calibri" w:hAnsi="Times New Roman" w:cs="Times New Roman"/>
          <w:sz w:val="28"/>
          <w:szCs w:val="28"/>
        </w:rPr>
        <w:tab/>
        <w:t>Проводит разъяснительную работу  среди жителей  своего  округа в  период проведения паводка, по вопросу благоустройства своего избирательного округа.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Жители, проживающие в округе депутата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Пикана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А.П. постоянно   обращаются</w:t>
      </w:r>
      <w:proofErr w:type="gram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к нему по любым  жизненно важным для них  вопросам, обращения граждан поступают по вопросам выделения земельных участков, социальной защиты населения, бытовым вопросам. 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ab/>
        <w:t xml:space="preserve">Обратившимся гражданам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Гильмияров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Н.Ф.  оказывает практическую и консультационную помощь. 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Пикан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А.П. является Председателем  постоянной комиссии Совета по бюджету, налогам, вопросам муниципальной собственности, принимает активное участие в его работе. За отчетный период комиссией было проведено 10  заседаний, рассмотрено 46  проектов решений.  Также 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Пикан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А.П.  неоднократно  принимал участие  в публичных  слушаниях по  различным вопросам в качестве председателя или члена комиссии  по  подготовке и проведению  публичных слушаний.  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ab/>
        <w:t>На основании вышеизложенного Совет сельского поселения Улу-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1.Информацию депутата Совета сельского поселения  Улу-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избирательного округа № 06 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Пикан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Анатолия Петровича о деятельности в избирательном округе принять к сведению.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A02C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 сельского поселения Улу-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район (председатель – Закиров И.Ф.).</w:t>
      </w:r>
    </w:p>
    <w:p w:rsidR="00FA02C5" w:rsidRPr="00FA02C5" w:rsidRDefault="00FA02C5" w:rsidP="00FA02C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A02C5">
        <w:rPr>
          <w:rFonts w:ascii="Times New Roman" w:eastAsia="Calibri" w:hAnsi="Times New Roman" w:cs="Times New Roman"/>
          <w:sz w:val="28"/>
          <w:szCs w:val="28"/>
        </w:rPr>
        <w:tab/>
        <w:t xml:space="preserve"> Глава  сельского поселения:</w:t>
      </w:r>
      <w:r w:rsidRPr="00FA02C5">
        <w:rPr>
          <w:rFonts w:ascii="Times New Roman" w:eastAsia="Calibri" w:hAnsi="Times New Roman" w:cs="Times New Roman"/>
          <w:sz w:val="28"/>
          <w:szCs w:val="28"/>
        </w:rPr>
        <w:tab/>
      </w:r>
      <w:r w:rsidRPr="00FA02C5">
        <w:rPr>
          <w:rFonts w:ascii="Times New Roman" w:eastAsia="Calibri" w:hAnsi="Times New Roman" w:cs="Times New Roman"/>
          <w:sz w:val="28"/>
          <w:szCs w:val="28"/>
        </w:rPr>
        <w:tab/>
      </w:r>
      <w:r w:rsidRPr="00FA02C5">
        <w:rPr>
          <w:rFonts w:ascii="Times New Roman" w:eastAsia="Calibri" w:hAnsi="Times New Roman" w:cs="Times New Roman"/>
          <w:sz w:val="28"/>
          <w:szCs w:val="28"/>
        </w:rPr>
        <w:tab/>
      </w:r>
      <w:r w:rsidRPr="00FA02C5">
        <w:rPr>
          <w:rFonts w:ascii="Times New Roman" w:eastAsia="Calibri" w:hAnsi="Times New Roman" w:cs="Times New Roman"/>
          <w:sz w:val="28"/>
          <w:szCs w:val="28"/>
        </w:rPr>
        <w:tab/>
      </w:r>
      <w:r w:rsidRPr="00FA02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proofErr w:type="spellStart"/>
      <w:r w:rsidRPr="00FA02C5">
        <w:rPr>
          <w:rFonts w:ascii="Times New Roman" w:eastAsia="Calibri" w:hAnsi="Times New Roman" w:cs="Times New Roman"/>
          <w:sz w:val="28"/>
          <w:szCs w:val="28"/>
        </w:rPr>
        <w:t>Р.З.Сахибгареев</w:t>
      </w:r>
      <w:proofErr w:type="spellEnd"/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A02C5">
        <w:rPr>
          <w:rFonts w:ascii="Times New Roman" w:eastAsia="Calibri" w:hAnsi="Times New Roman" w:cs="Times New Roman"/>
          <w:sz w:val="28"/>
          <w:szCs w:val="28"/>
        </w:rPr>
        <w:tab/>
        <w:t xml:space="preserve"> 10 мая   2017 года</w:t>
      </w: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2C5" w:rsidRPr="00FA02C5" w:rsidRDefault="00FA02C5" w:rsidP="00FA0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C5">
        <w:rPr>
          <w:rFonts w:ascii="Times New Roman" w:eastAsia="Calibri" w:hAnsi="Times New Roman" w:cs="Times New Roman"/>
          <w:sz w:val="28"/>
          <w:szCs w:val="28"/>
        </w:rPr>
        <w:t xml:space="preserve">           № 198</w:t>
      </w:r>
    </w:p>
    <w:p w:rsidR="00BA718A" w:rsidRDefault="00BA718A"/>
    <w:sectPr w:rsidR="00BA718A" w:rsidSect="00FA0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3F"/>
    <w:rsid w:val="00BA718A"/>
    <w:rsid w:val="00BF473F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2017-06-05T04:59:00Z</dcterms:created>
  <dcterms:modified xsi:type="dcterms:W3CDTF">2017-06-05T05:01:00Z</dcterms:modified>
</cp:coreProperties>
</file>